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การเพิ่มชื่อบุคคลที่ได้มีการลงรายการ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"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ตายหรือจำหน่าย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"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ในทะเบียนบ้านฉบับที่มีเลขประจำตัวประชาชนเนื่องจากการแจ้งตายผิดคนหรือสำคัญผิดในข้อเท็จจริง</w:t>
      </w:r>
    </w:p>
    <w:p w:rsidR="00D96C30" w:rsidRDefault="00513AE8" w:rsidP="00513AE8">
      <w:pPr>
        <w:spacing w:after="0"/>
        <w:rPr>
          <w:rFonts w:ascii="Tahoma" w:hAnsi="Tahoma" w:cs="Tahoma"/>
          <w:noProof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D96C30">
        <w:rPr>
          <w:rFonts w:ascii="Tahoma" w:hAnsi="Tahoma" w:cs="Tahoma"/>
          <w:b/>
          <w:bCs/>
          <w:sz w:val="20"/>
          <w:szCs w:val="20"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D96C30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D96C30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  <w:r w:rsidR="00D96C30">
        <w:rPr>
          <w:rFonts w:ascii="Tahoma" w:hAnsi="Tahoma" w:cs="Tahoma" w:hint="cs"/>
          <w:noProof/>
          <w:sz w:val="20"/>
          <w:szCs w:val="20"/>
          <w:cs/>
        </w:rPr>
        <w:t xml:space="preserve"> </w:t>
      </w:r>
    </w:p>
    <w:p w:rsidR="00974646" w:rsidRPr="00586D86" w:rsidRDefault="00C135F4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910.1pt,4pt" to="1410.7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ผู้ยื่นคำร้องได้แก่เจ้าบ้านหรือผู้ที่ขอเพิ่มชื่อ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พยานบุคคลได้แก่บุคคลที่สามารถรับรองและยืนยันตัวบุคคลของผู้ขอเพิ่มชื่อได้อย่างน้อย </w:t>
      </w:r>
      <w:r w:rsidRPr="00586D86">
        <w:rPr>
          <w:rFonts w:ascii="Tahoma" w:hAnsi="Tahoma" w:cs="Tahoma"/>
          <w:noProof/>
          <w:sz w:val="20"/>
          <w:szCs w:val="20"/>
        </w:rPr>
        <w:t xml:space="preserve">2 </w:t>
      </w:r>
      <w:r w:rsidRPr="00586D86">
        <w:rPr>
          <w:rFonts w:ascii="Tahoma" w:hAnsi="Tahoma" w:cs="Tahoma"/>
          <w:noProof/>
          <w:sz w:val="20"/>
          <w:szCs w:val="20"/>
          <w:cs/>
        </w:rPr>
        <w:t>คน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3. </w:t>
      </w:r>
      <w:r w:rsidRPr="00586D86">
        <w:rPr>
          <w:rFonts w:ascii="Tahoma" w:hAnsi="Tahoma" w:cs="Tahoma"/>
          <w:noProof/>
          <w:sz w:val="20"/>
          <w:szCs w:val="20"/>
          <w:cs/>
        </w:rPr>
        <w:t>เงื่อนไข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(1)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มีเหตุอันควรสงสัยว่าการแจ้งเป็นไปโดยมิชอบด้วยกฎหมายระเบียบหรือโดยอำพรางหรือโดยมีรายการข้อความผิดจากความเป็นจริงให้นายทะเบียนดำเนินการตรวจสอบข้อเท็จจริงสอบสวนพยานบุคคลพยานแวดล้อมและพิจารณาให้แล้วเสร็จ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60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(2)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ที่มีความซับซ้อนหรือข้อสงสัยในแนวทางการปฏิบัติข้อกฎหมายหรือการตรวจสอบเอกสารสำคัญต้องดำเนินการหารือมายังสำนักทะเบียนกลางให้ดำเนินการให้แล้วเสร็จ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90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ทั้งนี้การหารือต้องส่งให้สำนักทะเบียนกลางภายใน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30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วันนับแต่วันที่รับเรื่อง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>โดยส่งผ่านสำนักทะเบียนจังหวัดเพื่อส่งให้สำนักทะเบียนกลางเพื่อตอบข้อหารือดังกล่าวต่อไป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งานทะเบียนราษฎรเทศบาลเมืองพนัสนิคม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ที่บุคคลนั้นเคยมีชื่อในทะเบียนบ้านก่อนถูกลงรายการ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"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ตายหรือจำหน่าย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")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30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เจ้าหน้าที่รับเรื่องคำขอและตรวจสอบหลักฐานการยื่นประกอบพิจารณาในเบื้องต้น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อบสวนผู้ร้องเจ้าบ้านพยานบุคคลที่น่าเชื่อถือให้ปรากฏข้อเท็จจริงเกี่ยวกับประวัติความเป็นมาของผู้ขอเพิ่มชื่อและสาเหตุที่มีการแจ้งการตายหรือการจำหน่ายรายการบุคคลเพื่อสอบสวนว่าเป็นการแจ้งโดยทุจริตหรือไม่โดยรวบรวมหลักฐานพร้อมความเห็นเสนอนายอำเภอพิจารณาอนุมัติ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ไม่อนุมัติ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มื่อได้รับแจ้งจากนายอำเภอแล้วนายทะเบียนอำเภอหรือนายทะเบียนท้องถิ่นดำเนินการยกเลิกการลงรายการและแจ้งให้ผู้ร้องทราบ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C135F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ที่มีการลงรายการ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"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ตายหรือจำหน่าย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")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สำนักบริหารการทะเบียน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C135F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D96C30">
              <w:rPr>
                <w:rFonts w:ascii="Tahoma" w:hAnsi="Tahoma" w:cs="Tahoma"/>
                <w:noProof/>
                <w:sz w:val="20"/>
                <w:szCs w:val="20"/>
                <w:cs/>
              </w:rPr>
              <w:t>ของผ</w:t>
            </w:r>
            <w:r w:rsidR="00D96C30">
              <w:rPr>
                <w:rFonts w:ascii="Tahoma" w:hAnsi="Tahoma" w:cs="Tahoma" w:hint="cs"/>
                <w:noProof/>
                <w:sz w:val="20"/>
                <w:szCs w:val="20"/>
                <w:cs/>
              </w:rPr>
              <w:t>ู้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ร้องถ้ามี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มรณบัตรหรือใบรับแจ้งการตาย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C135F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กรณีลงรายการ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"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ตาย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")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สำนักบริหารการทะเบียน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เอกสารที่ทางราชการออกให้เช่นหลักฐานการศึกษาหลักฐานทหาร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135F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ไม่เสียค่าธรรมเนียม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CD595C" w:rsidP="00812105">
            <w:pPr>
              <w:rPr>
                <w:rFonts w:ascii="Tahoma" w:hAnsi="Tahoma" w:cs="Tahoma" w:hint="cs"/>
                <w:sz w:val="20"/>
                <w:szCs w:val="20"/>
              </w:rPr>
            </w:pP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ศูนย์ดำรงธรรมกระทรวงศูนย์ดำรงธรรมจังหวัดศูนย์ดำรงธรรมอำเภอโทร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. 1567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งานทะเบียนราษฎรเทศบาลเมืองพนัสนิคมอำเภอพนัสนิคมจังหวัดชลบุรี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(038-461144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106)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96C30" w:rsidRDefault="00D96C30" w:rsidP="00513AE8">
      <w:pPr>
        <w:spacing w:after="0"/>
        <w:rPr>
          <w:rFonts w:ascii="Tahoma" w:hAnsi="Tahoma" w:cs="Tahoma"/>
          <w:sz w:val="16"/>
          <w:szCs w:val="20"/>
        </w:rPr>
      </w:pPr>
    </w:p>
    <w:p w:rsidR="00D96C30" w:rsidRDefault="00D96C30" w:rsidP="00513AE8">
      <w:pPr>
        <w:spacing w:after="0"/>
        <w:rPr>
          <w:rFonts w:ascii="Tahoma" w:hAnsi="Tahoma" w:cs="Tahoma"/>
          <w:sz w:val="16"/>
          <w:szCs w:val="20"/>
        </w:rPr>
      </w:pPr>
    </w:p>
    <w:p w:rsidR="00D96C30" w:rsidRDefault="00D96C30" w:rsidP="00513AE8">
      <w:pPr>
        <w:spacing w:after="0"/>
        <w:rPr>
          <w:rFonts w:ascii="Tahoma" w:hAnsi="Tahoma" w:cs="Tahoma"/>
          <w:sz w:val="16"/>
          <w:szCs w:val="20"/>
        </w:rPr>
      </w:pPr>
    </w:p>
    <w:p w:rsidR="00D96C30" w:rsidRDefault="00D96C30" w:rsidP="00513AE8">
      <w:pPr>
        <w:spacing w:after="0"/>
        <w:rPr>
          <w:rFonts w:ascii="Tahoma" w:hAnsi="Tahoma" w:cs="Tahoma"/>
          <w:sz w:val="16"/>
          <w:szCs w:val="20"/>
        </w:rPr>
      </w:pPr>
    </w:p>
    <w:p w:rsidR="00D96C30" w:rsidRDefault="00D96C30" w:rsidP="00513AE8">
      <w:pPr>
        <w:spacing w:after="0"/>
        <w:rPr>
          <w:rFonts w:ascii="Tahoma" w:hAnsi="Tahoma" w:cs="Tahoma"/>
          <w:sz w:val="16"/>
          <w:szCs w:val="20"/>
        </w:rPr>
      </w:pPr>
    </w:p>
    <w:p w:rsidR="00D96C30" w:rsidRDefault="00D96C30" w:rsidP="00513AE8">
      <w:pPr>
        <w:spacing w:after="0"/>
        <w:rPr>
          <w:rFonts w:ascii="Tahoma" w:hAnsi="Tahoma" w:cs="Tahoma"/>
          <w:sz w:val="16"/>
          <w:szCs w:val="20"/>
        </w:rPr>
      </w:pPr>
    </w:p>
    <w:p w:rsidR="00D96C30" w:rsidRDefault="00D96C30" w:rsidP="00513AE8">
      <w:pPr>
        <w:spacing w:after="0"/>
        <w:rPr>
          <w:rFonts w:ascii="Tahoma" w:hAnsi="Tahoma" w:cs="Tahoma"/>
          <w:sz w:val="16"/>
          <w:szCs w:val="20"/>
        </w:rPr>
      </w:pPr>
    </w:p>
    <w:p w:rsidR="00D96C30" w:rsidRDefault="00D96C30" w:rsidP="00513AE8">
      <w:pPr>
        <w:spacing w:after="0"/>
        <w:rPr>
          <w:rFonts w:ascii="Tahoma" w:hAnsi="Tahoma" w:cs="Tahoma"/>
          <w:sz w:val="16"/>
          <w:szCs w:val="20"/>
        </w:rPr>
      </w:pPr>
    </w:p>
    <w:p w:rsidR="00D96C30" w:rsidRDefault="00D96C30" w:rsidP="00513AE8">
      <w:pPr>
        <w:spacing w:after="0"/>
        <w:rPr>
          <w:rFonts w:ascii="Tahoma" w:hAnsi="Tahoma" w:cs="Tahoma"/>
          <w:sz w:val="16"/>
          <w:szCs w:val="20"/>
        </w:rPr>
      </w:pPr>
    </w:p>
    <w:p w:rsidR="00D96C30" w:rsidRDefault="00D96C30" w:rsidP="00513AE8">
      <w:pPr>
        <w:spacing w:after="0"/>
        <w:rPr>
          <w:rFonts w:ascii="Tahoma" w:hAnsi="Tahoma" w:cs="Tahoma"/>
          <w:sz w:val="16"/>
          <w:szCs w:val="20"/>
        </w:rPr>
      </w:pPr>
    </w:p>
    <w:p w:rsidR="00D96C30" w:rsidRDefault="00D96C30" w:rsidP="00513AE8">
      <w:pPr>
        <w:spacing w:after="0"/>
        <w:rPr>
          <w:rFonts w:ascii="Tahoma" w:hAnsi="Tahoma" w:cs="Tahoma"/>
          <w:sz w:val="16"/>
          <w:szCs w:val="20"/>
        </w:rPr>
      </w:pPr>
    </w:p>
    <w:p w:rsidR="00D96C30" w:rsidRDefault="00D96C30" w:rsidP="00513AE8">
      <w:pPr>
        <w:spacing w:after="0"/>
        <w:rPr>
          <w:rFonts w:ascii="Tahoma" w:hAnsi="Tahoma" w:cs="Tahoma"/>
          <w:sz w:val="16"/>
          <w:szCs w:val="20"/>
        </w:rPr>
      </w:pPr>
    </w:p>
    <w:p w:rsidR="00D96C30" w:rsidRDefault="00D96C30" w:rsidP="00513AE8">
      <w:pPr>
        <w:spacing w:after="0"/>
        <w:rPr>
          <w:rFonts w:ascii="Tahoma" w:hAnsi="Tahoma" w:cs="Tahoma"/>
          <w:sz w:val="16"/>
          <w:szCs w:val="20"/>
        </w:rPr>
      </w:pPr>
    </w:p>
    <w:p w:rsidR="00D96C30" w:rsidRDefault="00D96C30" w:rsidP="00513AE8">
      <w:pPr>
        <w:spacing w:after="0"/>
        <w:rPr>
          <w:rFonts w:ascii="Tahoma" w:hAnsi="Tahoma" w:cs="Tahoma"/>
          <w:sz w:val="16"/>
          <w:szCs w:val="20"/>
        </w:rPr>
      </w:pPr>
    </w:p>
    <w:p w:rsidR="00D96C30" w:rsidRDefault="00D96C30" w:rsidP="00513AE8">
      <w:pPr>
        <w:spacing w:after="0"/>
        <w:rPr>
          <w:rFonts w:ascii="Tahoma" w:hAnsi="Tahoma" w:cs="Tahoma"/>
          <w:sz w:val="16"/>
          <w:szCs w:val="20"/>
        </w:rPr>
      </w:pPr>
    </w:p>
    <w:p w:rsidR="00D96C30" w:rsidRDefault="00D96C30" w:rsidP="00513AE8">
      <w:pPr>
        <w:spacing w:after="0"/>
        <w:rPr>
          <w:rFonts w:ascii="Tahoma" w:hAnsi="Tahoma" w:cs="Tahoma"/>
          <w:sz w:val="16"/>
          <w:szCs w:val="20"/>
        </w:rPr>
      </w:pPr>
    </w:p>
    <w:p w:rsidR="00D96C30" w:rsidRDefault="00D96C30" w:rsidP="00513AE8">
      <w:pPr>
        <w:spacing w:after="0"/>
        <w:rPr>
          <w:rFonts w:ascii="Tahoma" w:hAnsi="Tahoma" w:cs="Tahoma"/>
          <w:sz w:val="16"/>
          <w:szCs w:val="20"/>
        </w:rPr>
      </w:pPr>
    </w:p>
    <w:p w:rsidR="00D96C30" w:rsidRDefault="00D96C30" w:rsidP="00513AE8">
      <w:pPr>
        <w:spacing w:after="0"/>
        <w:rPr>
          <w:rFonts w:ascii="Tahoma" w:hAnsi="Tahoma" w:cs="Tahoma"/>
          <w:sz w:val="16"/>
          <w:szCs w:val="20"/>
        </w:rPr>
      </w:pPr>
    </w:p>
    <w:p w:rsidR="00D96C30" w:rsidRDefault="00D96C30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C135F4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-7.5pt;margin-top:18.6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การเพิ่มชื่อบุคคลที่ได้มีการลงรายการ</w:t>
      </w:r>
      <w:r w:rsidR="007B7ED7">
        <w:rPr>
          <w:rFonts w:ascii="Tahoma" w:hAnsi="Tahoma" w:cs="Tahoma"/>
          <w:noProof/>
          <w:sz w:val="20"/>
          <w:szCs w:val="20"/>
        </w:rPr>
        <w:t>"</w:t>
      </w:r>
      <w:r w:rsidR="007B7ED7">
        <w:rPr>
          <w:rFonts w:ascii="Tahoma" w:hAnsi="Tahoma" w:cs="Tahoma"/>
          <w:noProof/>
          <w:sz w:val="20"/>
          <w:szCs w:val="20"/>
          <w:cs/>
        </w:rPr>
        <w:t>ตายหรือจำหน่าย</w:t>
      </w:r>
      <w:r w:rsidR="007B7ED7">
        <w:rPr>
          <w:rFonts w:ascii="Tahoma" w:hAnsi="Tahoma" w:cs="Tahoma"/>
          <w:noProof/>
          <w:sz w:val="20"/>
          <w:szCs w:val="20"/>
        </w:rPr>
        <w:t>"</w:t>
      </w:r>
      <w:r w:rsidR="007B7ED7">
        <w:rPr>
          <w:rFonts w:ascii="Tahoma" w:hAnsi="Tahoma" w:cs="Tahoma"/>
          <w:noProof/>
          <w:sz w:val="20"/>
          <w:szCs w:val="20"/>
          <w:cs/>
        </w:rPr>
        <w:t>ในทะเบียนบ้านฉบับที่มีเลขประจำตัวประชาชนเนื่องจากการแจ้งตายผิดคนหรือสำคัญผิดในข้อเท็จจริง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สำนักบริหารการทะเบียนกรมการปกครองสำนักบริหารการทะเบียน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อนุมัติ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ระเบียบสำนักทะเบียนกลางว่าด้วยการจัดทำทะเบียนราษฎรพ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รวมฉบับแก้ไขเพิ่มเติมถึงฉบับที่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proofErr w:type="gramStart"/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การเพิ่มชื่อบุคคลที่ได้มีการลงรายการ</w:t>
      </w:r>
      <w:proofErr w:type="gramEnd"/>
      <w:r w:rsidR="002F5480">
        <w:rPr>
          <w:rFonts w:ascii="Tahoma" w:hAnsi="Tahoma" w:cs="Tahoma"/>
          <w:noProof/>
          <w:sz w:val="20"/>
          <w:szCs w:val="20"/>
        </w:rPr>
        <w:t>"</w:t>
      </w:r>
      <w:r w:rsidR="002F5480">
        <w:rPr>
          <w:rFonts w:ascii="Tahoma" w:hAnsi="Tahoma" w:cs="Tahoma"/>
          <w:noProof/>
          <w:sz w:val="20"/>
          <w:szCs w:val="20"/>
          <w:cs/>
        </w:rPr>
        <w:t>ตายหรือจำหน่าย</w:t>
      </w:r>
      <w:r w:rsidR="002F5480">
        <w:rPr>
          <w:rFonts w:ascii="Tahoma" w:hAnsi="Tahoma" w:cs="Tahoma"/>
          <w:noProof/>
          <w:sz w:val="20"/>
          <w:szCs w:val="20"/>
        </w:rPr>
        <w:t>"</w:t>
      </w:r>
      <w:r w:rsidR="002F5480">
        <w:rPr>
          <w:rFonts w:ascii="Tahoma" w:hAnsi="Tahoma" w:cs="Tahoma"/>
          <w:noProof/>
          <w:sz w:val="20"/>
          <w:szCs w:val="20"/>
          <w:cs/>
        </w:rPr>
        <w:t>ในทะเบียนบ้านฉบับที่มีเลขประจำตัวประชาชนเนื่องจากการแจ้งตายผิดคนหรือสำคัญผิดในข้อเท็จจริง</w:t>
      </w:r>
      <w:r w:rsidR="00D96C30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D96C30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อำเภอพนัสนิคมจังหวัดชลบุรี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D96C30">
      <w:pgSz w:w="12240" w:h="15840"/>
      <w:pgMar w:top="1440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74646"/>
    <w:rsid w:val="00081011"/>
    <w:rsid w:val="00094217"/>
    <w:rsid w:val="000A00DA"/>
    <w:rsid w:val="000B2BF5"/>
    <w:rsid w:val="000E5F48"/>
    <w:rsid w:val="001542FD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35F4"/>
    <w:rsid w:val="00C14D7A"/>
    <w:rsid w:val="00C46545"/>
    <w:rsid w:val="00CA3FE9"/>
    <w:rsid w:val="00CC02C2"/>
    <w:rsid w:val="00CD595C"/>
    <w:rsid w:val="00D12D76"/>
    <w:rsid w:val="00D30394"/>
    <w:rsid w:val="00D96C30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5F4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96C3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D96C30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D7590C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9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user</cp:lastModifiedBy>
  <cp:revision>2</cp:revision>
  <dcterms:created xsi:type="dcterms:W3CDTF">2015-10-07T07:46:00Z</dcterms:created>
  <dcterms:modified xsi:type="dcterms:W3CDTF">2015-10-07T07:46:00Z</dcterms:modified>
</cp:coreProperties>
</file>