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290125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290125" w:rsidRPr="001A22D9" w:rsidRDefault="00290125" w:rsidP="00290125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94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663E56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663E5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663E5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663E5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29012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ตามพระราชบัญญัติภาษีป้ายพ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="00663E56">
        <w:rPr>
          <w:rFonts w:ascii="Tahoma" w:hAnsi="Tahoma" w:cs="Tahoma"/>
          <w:noProof/>
          <w:sz w:val="20"/>
          <w:szCs w:val="20"/>
          <w:cs/>
        </w:rPr>
        <w:t>2510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ป้ายแสดงชื่อยี่ห้อง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63E56">
        <w:rPr>
          <w:rFonts w:ascii="Tahoma" w:hAnsi="Tahoma" w:cs="Tahoma"/>
          <w:noProof/>
          <w:sz w:val="20"/>
          <w:szCs w:val="20"/>
          <w:cs/>
        </w:rPr>
        <w:t>1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เทศบาลหรือองค์การบริหารส่วนตำบล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ประชาสัมพันธ์ขั้นตอนและวิธีการเสียภาษี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63E56">
        <w:rPr>
          <w:rFonts w:ascii="Tahoma" w:hAnsi="Tahoma" w:cs="Tahoma"/>
          <w:noProof/>
          <w:sz w:val="20"/>
          <w:szCs w:val="20"/>
          <w:cs/>
        </w:rPr>
        <w:t>2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แจ้งให้เจ้าของป้ายทราบเพื่อยื่นแบบแสดงรายการภาษีป้าย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="00663E56">
        <w:rPr>
          <w:rFonts w:ascii="Tahoma" w:hAnsi="Tahoma" w:cs="Tahoma"/>
          <w:noProof/>
          <w:sz w:val="20"/>
          <w:szCs w:val="20"/>
          <w:cs/>
        </w:rPr>
        <w:t>1</w:t>
      </w:r>
      <w:r w:rsidR="00663E5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63E56">
        <w:rPr>
          <w:rFonts w:ascii="Tahoma" w:hAnsi="Tahoma" w:cs="Tahoma"/>
          <w:noProof/>
          <w:sz w:val="20"/>
          <w:szCs w:val="20"/>
          <w:cs/>
        </w:rPr>
        <w:t>3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เจ้าของป้ายยื่นแบบแสดงรายการภาษีป้าย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="00663E56">
        <w:rPr>
          <w:rFonts w:ascii="Tahoma" w:hAnsi="Tahoma" w:cs="Tahoma"/>
          <w:noProof/>
          <w:sz w:val="20"/>
          <w:szCs w:val="20"/>
          <w:cs/>
        </w:rPr>
        <w:t>1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63E56">
        <w:rPr>
          <w:rFonts w:ascii="Tahoma" w:hAnsi="Tahoma" w:cs="Tahoma"/>
          <w:noProof/>
          <w:sz w:val="20"/>
          <w:szCs w:val="20"/>
          <w:cs/>
        </w:rPr>
        <w:t>4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องค์กรปกครองส่วนท้องถิ่นตรวจสอบแบบแสดงรายการเสียภาษีป้าและแจ้งการประเมินภาษีป้าย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="00663E56">
        <w:rPr>
          <w:rFonts w:ascii="Tahoma" w:hAnsi="Tahoma" w:cs="Tahoma"/>
          <w:noProof/>
          <w:sz w:val="20"/>
          <w:szCs w:val="20"/>
          <w:cs/>
        </w:rPr>
        <w:t>3</w:t>
      </w:r>
      <w:r w:rsidR="00663E5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63E56">
        <w:rPr>
          <w:rFonts w:ascii="Tahoma" w:hAnsi="Tahoma" w:cs="Tahoma"/>
          <w:noProof/>
          <w:sz w:val="20"/>
          <w:szCs w:val="20"/>
          <w:cs/>
        </w:rPr>
        <w:t>5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เจ้าของป้ายชำระภาษีทันทีหรือชำระภาษีป้ายภายในกำหนดเวลา</w:t>
      </w:r>
      <w:r w:rsidR="00663E5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63E56">
        <w:rPr>
          <w:rFonts w:ascii="Tahoma" w:hAnsi="Tahoma" w:cs="Tahoma"/>
          <w:noProof/>
          <w:sz w:val="20"/>
          <w:szCs w:val="20"/>
          <w:cs/>
        </w:rPr>
        <w:t>6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กรณีที่เจ้าของป้ายชำระภาษีเกินเวลาที่กำหนด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เกิน</w:t>
      </w:r>
      <w:r w:rsidR="00663E56">
        <w:rPr>
          <w:rFonts w:ascii="Tahoma" w:hAnsi="Tahoma" w:cs="Tahoma"/>
          <w:noProof/>
          <w:sz w:val="20"/>
          <w:szCs w:val="20"/>
          <w:cs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ต้องชำระภาษีและเงินเพิ่ม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63E56">
        <w:rPr>
          <w:rFonts w:ascii="Tahoma" w:hAnsi="Tahoma" w:cs="Tahoma"/>
          <w:noProof/>
          <w:sz w:val="20"/>
          <w:szCs w:val="20"/>
          <w:cs/>
        </w:rPr>
        <w:t>7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ไม่พอใจการประเมินสามารถอุทธรณ์ต่อผู้บริหารท้องถิ่นได้ภายใน</w:t>
      </w:r>
      <w:r w:rsidR="00663E56">
        <w:rPr>
          <w:rFonts w:ascii="Tahoma" w:hAnsi="Tahoma" w:cs="Tahoma"/>
          <w:noProof/>
          <w:sz w:val="20"/>
          <w:szCs w:val="20"/>
          <w:cs/>
        </w:rPr>
        <w:t>30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วันนับแต่ได้รับแจ้งการประเมิน</w:t>
      </w:r>
    </w:p>
    <w:p w:rsidR="00663E56" w:rsidRPr="00663E56" w:rsidRDefault="00663E56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</w:t>
            </w:r>
            <w:r w:rsidR="00663E5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663E5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663E5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เจ้าของป้ายยื่นแบบแสดงรายการภาษีป้าย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663E56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ภายในเดือนมีนาคม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พนักงานเจ้าหน้าที่ตรวจสอบรายการป้ายตามแบบแสดงรายการภาษีป้าย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663E56">
              <w:rPr>
                <w:rFonts w:ascii="Tahoma" w:hAnsi="Tahoma" w:cs="Tahoma"/>
                <w:noProof/>
                <w:sz w:val="20"/>
                <w:szCs w:val="20"/>
                <w:cs/>
              </w:rPr>
              <w:t>1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ภายใน</w:t>
            </w:r>
            <w:r w:rsidR="00663E56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วันตามพระราชบัญญัติวิธีปฏิบัติราชการทางปกครองพงศ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663E56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2539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เจ้าของป้ายมีหน้าที่ชำระภาษีภายใน</w:t>
            </w:r>
            <w:r w:rsidR="00663E56">
              <w:rPr>
                <w:rFonts w:ascii="Tahoma" w:hAnsi="Tahoma" w:cs="Tahoma"/>
                <w:noProof/>
                <w:sz w:val="20"/>
                <w:szCs w:val="20"/>
                <w:cs/>
              </w:rPr>
              <w:t>15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วันนับแต่ได้รับแจ้งการประเมิน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กรณีชำระเกิน</w:t>
            </w:r>
            <w:r w:rsidR="00663E56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15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วันจะต้องชำระเงินเพิ่มตามอัตราที่กฎหมายกำหนด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หากเจ้าของป้ายไม่พอใจการประเมินของพนักงานเจ้าหน้าที่ให้ยื่นอุทธรณ์ต่อผู้บริหารท้องถิ่น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663E56">
              <w:rPr>
                <w:rFonts w:ascii="Tahoma" w:hAnsi="Tahoma" w:cs="Tahoma"/>
                <w:noProof/>
                <w:sz w:val="20"/>
                <w:szCs w:val="20"/>
                <w:cs/>
              </w:rPr>
              <w:t>4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เพื่อขอให้พิจารณาการประเมินใหม่ภายใน</w:t>
            </w:r>
            <w:r w:rsidR="00663E56">
              <w:rPr>
                <w:rFonts w:ascii="Tahoma" w:hAnsi="Tahoma" w:cs="Tahoma"/>
                <w:noProof/>
                <w:sz w:val="20"/>
                <w:szCs w:val="20"/>
                <w:cs/>
              </w:rPr>
              <w:t>30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นับแต่ได้รับแจ้งการประเมิน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ผู้บริหารท้องถิ่นชี้ขาดและแจ้งให้ผู้เสียภาษีทราบ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663E56">
              <w:rPr>
                <w:rFonts w:ascii="Tahoma" w:hAnsi="Tahoma" w:cs="Tahoma"/>
                <w:noProof/>
                <w:sz w:val="20"/>
                <w:szCs w:val="20"/>
                <w:cs/>
              </w:rPr>
              <w:t>5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ภายใน</w:t>
            </w:r>
            <w:r w:rsidR="00663E56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วันตามพระราชบัญญัติวิธีปฏิบัติ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663E56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2539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3E56" w:rsidRDefault="00663E56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3E56" w:rsidRDefault="00663E56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3E56" w:rsidRPr="00513AE8" w:rsidRDefault="00663E5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สถานที่ตั้งหรือแสดงป้ายรายละเอียดเกี่ยวกับป้ายวันเดือนปีที่ติดตั้งหรือแสดง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หลักฐานการประกอบกิจการเช่นใบทะเบียนการค้า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ใบเสร็จรับเงินภาษีป้าย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ใบมอบอำนาจกรณีให้ผู้อื่นทำการแทน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อื่นๆ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901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663E56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เทศบาลเมืองพนัสนิคมโทรศัพท์</w:t>
            </w:r>
            <w:r w:rsidR="00663E56">
              <w:rPr>
                <w:rFonts w:ascii="Tahoma" w:hAnsi="Tahoma" w:cs="Tahoma"/>
                <w:noProof/>
                <w:sz w:val="20"/>
                <w:szCs w:val="20"/>
                <w:cs/>
              </w:rPr>
              <w:t>0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663E56">
              <w:rPr>
                <w:rFonts w:ascii="Tahoma" w:hAnsi="Tahoma" w:cs="Tahoma"/>
                <w:noProof/>
                <w:sz w:val="20"/>
                <w:szCs w:val="20"/>
                <w:cs/>
              </w:rPr>
              <w:t>3878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663E56">
              <w:rPr>
                <w:rFonts w:ascii="Tahoma" w:hAnsi="Tahoma" w:cs="Tahoma"/>
                <w:noProof/>
                <w:sz w:val="20"/>
                <w:szCs w:val="20"/>
                <w:cs/>
              </w:rPr>
              <w:t>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ต่อ</w:t>
            </w:r>
            <w:r w:rsidR="00663E56">
              <w:rPr>
                <w:rFonts w:ascii="Tahoma" w:hAnsi="Tahoma" w:cs="Tahoma"/>
                <w:noProof/>
                <w:sz w:val="20"/>
                <w:szCs w:val="20"/>
                <w:cs/>
              </w:rPr>
              <w:t>109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หรือเว็ปไซต์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www.nmt.or.th/chonburi/phanatmuni/default.aspx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0B2BF5" w:rsidRPr="00663E56" w:rsidRDefault="00527864" w:rsidP="00663E56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29012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7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การรับชำระภาษีป้าย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เกาะแต้วอำเภอเมืองสงขลาจังหวัดสงขลากรมส่งเสริมการปกครองท้องถิ่นเทศบาลตำบลเกาะแต้วอำเภอเมืองสงขลาจังหวัดสงขล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พระราชบัญญัติภาษีป้ายพ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.2510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663E56">
        <w:rPr>
          <w:rFonts w:ascii="Tahoma" w:hAnsi="Tahoma" w:cs="Tahoma"/>
          <w:b/>
          <w:bCs/>
          <w:sz w:val="16"/>
          <w:szCs w:val="20"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การรับชำระภาษีป้าย</w:t>
      </w:r>
      <w:r w:rsidR="00663E56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663E56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663E56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663E56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90125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63E56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02CE3"/>
    <w:rsid w:val="00E269AE"/>
    <w:rsid w:val="00E52642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E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E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63E5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E397A"/>
    <w:rsid w:val="00AD157D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6B958-D3A8-4873-88CF-FA40CC58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2015-10-09T07:54:00Z</dcterms:created>
  <dcterms:modified xsi:type="dcterms:W3CDTF">2020-08-26T07:42:00Z</dcterms:modified>
</cp:coreProperties>
</file>