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1480" w:rsidRDefault="00F71480">
      <w:bookmarkStart w:id="0" w:name="_GoBack"/>
      <w:bookmarkEnd w:id="0"/>
    </w:p>
    <w:tbl>
      <w:tblPr>
        <w:tblW w:w="9340" w:type="dxa"/>
        <w:tblInd w:w="431" w:type="dxa"/>
        <w:tblLook w:val="04A0" w:firstRow="1" w:lastRow="0" w:firstColumn="1" w:lastColumn="0" w:noHBand="0" w:noVBand="1"/>
      </w:tblPr>
      <w:tblGrid>
        <w:gridCol w:w="286"/>
        <w:gridCol w:w="3483"/>
        <w:gridCol w:w="1857"/>
        <w:gridCol w:w="1857"/>
        <w:gridCol w:w="1857"/>
      </w:tblGrid>
      <w:tr w:rsidR="00AF59D6" w:rsidRPr="00AF59D6" w:rsidTr="00F71480">
        <w:trPr>
          <w:trHeight w:val="525"/>
        </w:trPr>
        <w:tc>
          <w:tcPr>
            <w:tcW w:w="93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AF59D6" w:rsidRPr="00AF59D6" w:rsidRDefault="00AF59D6" w:rsidP="00AF59D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AF59D6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คำแถลงงบประมาณ</w:t>
            </w:r>
          </w:p>
        </w:tc>
      </w:tr>
      <w:tr w:rsidR="00AF59D6" w:rsidRPr="00AF59D6" w:rsidTr="00F71480">
        <w:trPr>
          <w:trHeight w:val="360"/>
        </w:trPr>
        <w:tc>
          <w:tcPr>
            <w:tcW w:w="93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59D6" w:rsidRPr="00AF59D6" w:rsidRDefault="00AF59D6" w:rsidP="00AF59D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AF59D6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 xml:space="preserve">ประกอบงบประมาณรายจ่ายประจำปีงบประมาณ พ.ศ. </w:t>
            </w:r>
            <w:r w:rsidRPr="00AF59D6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2567</w:t>
            </w:r>
          </w:p>
        </w:tc>
      </w:tr>
      <w:tr w:rsidR="00AF59D6" w:rsidRPr="00AF59D6" w:rsidTr="00F71480">
        <w:trPr>
          <w:trHeight w:val="342"/>
        </w:trPr>
        <w:tc>
          <w:tcPr>
            <w:tcW w:w="93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59D6" w:rsidRPr="00AF59D6" w:rsidRDefault="00AF59D6" w:rsidP="00AF59D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AF59D6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เทศบาลเมืองพนัสนิคม</w:t>
            </w:r>
          </w:p>
        </w:tc>
      </w:tr>
      <w:tr w:rsidR="00AF59D6" w:rsidRPr="00AF59D6" w:rsidTr="00F71480">
        <w:trPr>
          <w:trHeight w:val="342"/>
        </w:trPr>
        <w:tc>
          <w:tcPr>
            <w:tcW w:w="93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59D6" w:rsidRPr="00AF59D6" w:rsidRDefault="00AF59D6" w:rsidP="00AF59D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AF59D6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อำเภอพนัสนิคม</w:t>
            </w:r>
            <w:r w:rsidRPr="00AF59D6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 xml:space="preserve">  </w:t>
            </w:r>
            <w:r w:rsidRPr="00AF59D6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จังหวัดชลบุรี</w:t>
            </w:r>
          </w:p>
        </w:tc>
      </w:tr>
      <w:tr w:rsidR="00AF59D6" w:rsidRPr="00AF59D6" w:rsidTr="00F71480">
        <w:trPr>
          <w:trHeight w:val="360"/>
        </w:trPr>
        <w:tc>
          <w:tcPr>
            <w:tcW w:w="93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59D6" w:rsidRPr="00AF59D6" w:rsidRDefault="00AF59D6" w:rsidP="00AF59D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AF59D6" w:rsidRPr="00AF59D6" w:rsidTr="00F71480">
        <w:trPr>
          <w:trHeight w:val="360"/>
        </w:trPr>
        <w:tc>
          <w:tcPr>
            <w:tcW w:w="93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AF59D6" w:rsidRPr="00AF59D6" w:rsidRDefault="00AF59D6" w:rsidP="00AF59D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AF59D6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 xml:space="preserve">2. </w:t>
            </w:r>
            <w:r w:rsidRPr="00AF59D6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รายจ่าย</w:t>
            </w:r>
          </w:p>
        </w:tc>
      </w:tr>
      <w:tr w:rsidR="00AF59D6" w:rsidRPr="00AF59D6" w:rsidTr="00F71480">
        <w:trPr>
          <w:trHeight w:val="960"/>
        </w:trPr>
        <w:tc>
          <w:tcPr>
            <w:tcW w:w="3769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000000" w:fill="D3D3D3"/>
            <w:vAlign w:val="center"/>
            <w:hideMark/>
          </w:tcPr>
          <w:p w:rsidR="00AF59D6" w:rsidRPr="00AF59D6" w:rsidRDefault="00AF59D6" w:rsidP="00AF59D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AF59D6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1857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D3D3D3"/>
            <w:hideMark/>
          </w:tcPr>
          <w:p w:rsidR="00AF59D6" w:rsidRPr="00AF59D6" w:rsidRDefault="00AF59D6" w:rsidP="00AF59D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AF59D6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รายจ่ายจริง</w:t>
            </w:r>
            <w:r w:rsidRPr="00AF59D6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br/>
            </w:r>
            <w:r w:rsidRPr="00AF59D6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AF59D6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2565</w:t>
            </w:r>
          </w:p>
        </w:tc>
        <w:tc>
          <w:tcPr>
            <w:tcW w:w="1857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D3D3D3"/>
            <w:hideMark/>
          </w:tcPr>
          <w:p w:rsidR="00AF59D6" w:rsidRPr="00AF59D6" w:rsidRDefault="00AF59D6" w:rsidP="00AF59D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AF59D6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ประมาณการ</w:t>
            </w:r>
            <w:r w:rsidRPr="00AF59D6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br/>
            </w:r>
            <w:r w:rsidRPr="00AF59D6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AF59D6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2566</w:t>
            </w:r>
          </w:p>
        </w:tc>
        <w:tc>
          <w:tcPr>
            <w:tcW w:w="1857" w:type="dxa"/>
            <w:tcBorders>
              <w:top w:val="single" w:sz="4" w:space="0" w:color="A9A9A9"/>
              <w:left w:val="nil"/>
              <w:bottom w:val="single" w:sz="4" w:space="0" w:color="A9A9A9"/>
              <w:right w:val="single" w:sz="4" w:space="0" w:color="A9A9A9"/>
            </w:tcBorders>
            <w:shd w:val="clear" w:color="000000" w:fill="D3D3D3"/>
            <w:hideMark/>
          </w:tcPr>
          <w:p w:rsidR="00AF59D6" w:rsidRPr="00AF59D6" w:rsidRDefault="00AF59D6" w:rsidP="00AF59D6">
            <w:pPr>
              <w:spacing w:after="0" w:line="240" w:lineRule="auto"/>
              <w:jc w:val="center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AF59D6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ประมาณการ</w:t>
            </w:r>
            <w:r w:rsidRPr="00AF59D6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br/>
            </w:r>
            <w:r w:rsidRPr="00AF59D6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 xml:space="preserve">ปี </w:t>
            </w:r>
            <w:r w:rsidRPr="00AF59D6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  <w:t>2567</w:t>
            </w:r>
          </w:p>
        </w:tc>
      </w:tr>
      <w:tr w:rsidR="00AF59D6" w:rsidRPr="00AF59D6" w:rsidTr="00F71480">
        <w:trPr>
          <w:trHeight w:val="480"/>
        </w:trPr>
        <w:tc>
          <w:tcPr>
            <w:tcW w:w="3769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AF59D6" w:rsidRPr="00AF59D6" w:rsidRDefault="00AF59D6" w:rsidP="00AF59D6">
            <w:pPr>
              <w:spacing w:after="0" w:line="240" w:lineRule="auto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AF59D6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จ่ายจากงบประมาณ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AF59D6" w:rsidRPr="00AF59D6" w:rsidRDefault="00AF59D6" w:rsidP="00AF59D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F59D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AF59D6" w:rsidRPr="00AF59D6" w:rsidRDefault="00AF59D6" w:rsidP="00AF59D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F59D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AF59D6" w:rsidRPr="00AF59D6" w:rsidRDefault="00AF59D6" w:rsidP="00AF59D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F59D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</w:tr>
      <w:tr w:rsidR="00AF59D6" w:rsidRPr="00AF59D6" w:rsidTr="00F71480">
        <w:trPr>
          <w:trHeight w:val="480"/>
        </w:trPr>
        <w:tc>
          <w:tcPr>
            <w:tcW w:w="28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hideMark/>
          </w:tcPr>
          <w:p w:rsidR="00AF59D6" w:rsidRPr="00AF59D6" w:rsidRDefault="00AF59D6" w:rsidP="00AF59D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F59D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8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AF59D6" w:rsidRPr="00AF59D6" w:rsidRDefault="00AF59D6" w:rsidP="00AF59D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F59D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งบกลาง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AF59D6" w:rsidRPr="00AF59D6" w:rsidRDefault="00AF59D6" w:rsidP="00AF59D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F59D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29,529,447.65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AF59D6" w:rsidRPr="00AF59D6" w:rsidRDefault="00AF59D6" w:rsidP="00AF59D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F59D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32,739,400.00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AF59D6" w:rsidRPr="00AF59D6" w:rsidRDefault="00AF59D6" w:rsidP="00AF59D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F59D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33,848,600.00</w:t>
            </w:r>
          </w:p>
        </w:tc>
      </w:tr>
      <w:tr w:rsidR="00AF59D6" w:rsidRPr="00AF59D6" w:rsidTr="00F71480">
        <w:trPr>
          <w:trHeight w:val="480"/>
        </w:trPr>
        <w:tc>
          <w:tcPr>
            <w:tcW w:w="28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hideMark/>
          </w:tcPr>
          <w:p w:rsidR="00AF59D6" w:rsidRPr="00AF59D6" w:rsidRDefault="00AF59D6" w:rsidP="00AF59D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F59D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8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AF59D6" w:rsidRPr="00AF59D6" w:rsidRDefault="00AF59D6" w:rsidP="00AF59D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F59D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งบบุคลากร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AF59D6" w:rsidRPr="00AF59D6" w:rsidRDefault="00AF59D6" w:rsidP="00AF59D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F59D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81,524,220.86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AF59D6" w:rsidRPr="00AF59D6" w:rsidRDefault="00AF59D6" w:rsidP="00AF59D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F59D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101,900,900.00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AF59D6" w:rsidRPr="00AF59D6" w:rsidRDefault="00AF59D6" w:rsidP="00AF59D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F59D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102,448,200.00</w:t>
            </w:r>
          </w:p>
        </w:tc>
      </w:tr>
      <w:tr w:rsidR="00AF59D6" w:rsidRPr="00AF59D6" w:rsidTr="00F71480">
        <w:trPr>
          <w:trHeight w:val="480"/>
        </w:trPr>
        <w:tc>
          <w:tcPr>
            <w:tcW w:w="28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hideMark/>
          </w:tcPr>
          <w:p w:rsidR="00AF59D6" w:rsidRPr="00AF59D6" w:rsidRDefault="00AF59D6" w:rsidP="00AF59D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F59D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8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AF59D6" w:rsidRPr="00AF59D6" w:rsidRDefault="00AF59D6" w:rsidP="00AF59D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F59D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งบดำเนินงาน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AF59D6" w:rsidRPr="00AF59D6" w:rsidRDefault="00AF59D6" w:rsidP="00AF59D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F59D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40,430,968.06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AF59D6" w:rsidRPr="00AF59D6" w:rsidRDefault="00AF59D6" w:rsidP="00AF59D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F59D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55,162,400.00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AF59D6" w:rsidRPr="00AF59D6" w:rsidRDefault="00AF59D6" w:rsidP="00AF59D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F59D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57,997,200.00</w:t>
            </w:r>
          </w:p>
        </w:tc>
      </w:tr>
      <w:tr w:rsidR="00AF59D6" w:rsidRPr="00AF59D6" w:rsidTr="00F71480">
        <w:trPr>
          <w:trHeight w:val="480"/>
        </w:trPr>
        <w:tc>
          <w:tcPr>
            <w:tcW w:w="28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hideMark/>
          </w:tcPr>
          <w:p w:rsidR="00AF59D6" w:rsidRPr="00AF59D6" w:rsidRDefault="00AF59D6" w:rsidP="00AF59D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F59D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8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AF59D6" w:rsidRPr="00AF59D6" w:rsidRDefault="00AF59D6" w:rsidP="00AF59D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F59D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งบลงทุน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AF59D6" w:rsidRPr="00AF59D6" w:rsidRDefault="00AF59D6" w:rsidP="00AF59D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F59D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544,957.00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AF59D6" w:rsidRPr="00AF59D6" w:rsidRDefault="00AF59D6" w:rsidP="00AF59D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F59D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3,029,000.00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AF59D6" w:rsidRPr="00AF59D6" w:rsidRDefault="00AF59D6" w:rsidP="00AF59D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F59D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5,538,400.00</w:t>
            </w:r>
          </w:p>
        </w:tc>
      </w:tr>
      <w:tr w:rsidR="00AF59D6" w:rsidRPr="00AF59D6" w:rsidTr="00F71480">
        <w:trPr>
          <w:trHeight w:val="480"/>
        </w:trPr>
        <w:tc>
          <w:tcPr>
            <w:tcW w:w="286" w:type="dxa"/>
            <w:tcBorders>
              <w:top w:val="nil"/>
              <w:left w:val="single" w:sz="4" w:space="0" w:color="A9A9A9"/>
              <w:bottom w:val="single" w:sz="4" w:space="0" w:color="A9A9A9"/>
              <w:right w:val="nil"/>
            </w:tcBorders>
            <w:shd w:val="clear" w:color="auto" w:fill="auto"/>
            <w:hideMark/>
          </w:tcPr>
          <w:p w:rsidR="00AF59D6" w:rsidRPr="00AF59D6" w:rsidRDefault="00AF59D6" w:rsidP="00AF59D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F59D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 </w:t>
            </w:r>
          </w:p>
        </w:tc>
        <w:tc>
          <w:tcPr>
            <w:tcW w:w="3483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AF59D6" w:rsidRPr="00AF59D6" w:rsidRDefault="00AF59D6" w:rsidP="00AF59D6">
            <w:pPr>
              <w:spacing w:after="0" w:line="240" w:lineRule="auto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F59D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  <w:cs/>
              </w:rPr>
              <w:t>งบเงินอุดหนุน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AF59D6" w:rsidRPr="00AF59D6" w:rsidRDefault="00AF59D6" w:rsidP="00AF59D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F59D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800,600.00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AF59D6" w:rsidRPr="00AF59D6" w:rsidRDefault="00AF59D6" w:rsidP="00AF59D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F59D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630,000.00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AF59D6" w:rsidRPr="00AF59D6" w:rsidRDefault="00AF59D6" w:rsidP="00AF59D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F59D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630,000.00</w:t>
            </w:r>
          </w:p>
        </w:tc>
      </w:tr>
      <w:tr w:rsidR="00AF59D6" w:rsidRPr="00AF59D6" w:rsidTr="00F71480">
        <w:trPr>
          <w:trHeight w:val="480"/>
        </w:trPr>
        <w:tc>
          <w:tcPr>
            <w:tcW w:w="3769" w:type="dxa"/>
            <w:gridSpan w:val="2"/>
            <w:tcBorders>
              <w:top w:val="single" w:sz="4" w:space="0" w:color="A9A9A9"/>
              <w:left w:val="single" w:sz="4" w:space="0" w:color="A9A9A9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AF59D6" w:rsidRPr="00AF59D6" w:rsidRDefault="00AF59D6" w:rsidP="00AF59D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</w:rPr>
            </w:pPr>
            <w:r w:rsidRPr="00AF59D6">
              <w:rPr>
                <w:rFonts w:ascii="TH Sarabun New" w:eastAsia="Times New Roman" w:hAnsi="TH Sarabun New" w:cs="TH Sarabun New"/>
                <w:b/>
                <w:bCs/>
                <w:color w:val="000000"/>
                <w:sz w:val="32"/>
                <w:szCs w:val="32"/>
                <w:cs/>
              </w:rPr>
              <w:t>รวมจ่ายจากงบประมาณ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AF59D6" w:rsidRPr="00AF59D6" w:rsidRDefault="00AF59D6" w:rsidP="00AF59D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F59D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152,830,193.57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AF59D6" w:rsidRPr="00AF59D6" w:rsidRDefault="00AF59D6" w:rsidP="00AF59D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F59D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193,461,700.00</w:t>
            </w:r>
          </w:p>
        </w:tc>
        <w:tc>
          <w:tcPr>
            <w:tcW w:w="1857" w:type="dxa"/>
            <w:tcBorders>
              <w:top w:val="nil"/>
              <w:left w:val="nil"/>
              <w:bottom w:val="single" w:sz="4" w:space="0" w:color="A9A9A9"/>
              <w:right w:val="single" w:sz="4" w:space="0" w:color="A9A9A9"/>
            </w:tcBorders>
            <w:shd w:val="clear" w:color="auto" w:fill="auto"/>
            <w:hideMark/>
          </w:tcPr>
          <w:p w:rsidR="00AF59D6" w:rsidRPr="00AF59D6" w:rsidRDefault="00AF59D6" w:rsidP="00AF59D6">
            <w:pPr>
              <w:spacing w:after="0" w:line="240" w:lineRule="auto"/>
              <w:jc w:val="right"/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</w:pPr>
            <w:r w:rsidRPr="00AF59D6">
              <w:rPr>
                <w:rFonts w:ascii="TH Sarabun New" w:eastAsia="Times New Roman" w:hAnsi="TH Sarabun New" w:cs="TH Sarabun New"/>
                <w:color w:val="000000"/>
                <w:sz w:val="32"/>
                <w:szCs w:val="32"/>
              </w:rPr>
              <w:t>200,462,400.00</w:t>
            </w:r>
          </w:p>
        </w:tc>
      </w:tr>
    </w:tbl>
    <w:p w:rsidR="0075049A" w:rsidRPr="00AF59D6" w:rsidRDefault="0075049A" w:rsidP="00AF59D6"/>
    <w:sectPr w:rsidR="0075049A" w:rsidRPr="00AF59D6" w:rsidSect="009F1B4C">
      <w:headerReference w:type="default" r:id="rId6"/>
      <w:pgSz w:w="12240" w:h="15840"/>
      <w:pgMar w:top="851" w:right="1134" w:bottom="567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3839" w:rsidRDefault="004E3839" w:rsidP="00E570A5">
      <w:pPr>
        <w:spacing w:after="0" w:line="240" w:lineRule="auto"/>
      </w:pPr>
      <w:r>
        <w:separator/>
      </w:r>
    </w:p>
  </w:endnote>
  <w:endnote w:type="continuationSeparator" w:id="0">
    <w:p w:rsidR="004E3839" w:rsidRDefault="004E3839" w:rsidP="00E570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3839" w:rsidRDefault="004E3839" w:rsidP="00E570A5">
      <w:pPr>
        <w:spacing w:after="0" w:line="240" w:lineRule="auto"/>
      </w:pPr>
      <w:r>
        <w:separator/>
      </w:r>
    </w:p>
  </w:footnote>
  <w:footnote w:type="continuationSeparator" w:id="0">
    <w:p w:rsidR="004E3839" w:rsidRDefault="004E3839" w:rsidP="00E570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02765139"/>
      <w:docPartObj>
        <w:docPartGallery w:val="Page Numbers (Top of Page)"/>
        <w:docPartUnique/>
      </w:docPartObj>
    </w:sdtPr>
    <w:sdtEndPr>
      <w:rPr>
        <w:rFonts w:ascii="TH SarabunPSK" w:hAnsi="TH SarabunPSK" w:cs="TH SarabunPSK"/>
        <w:noProof/>
        <w:sz w:val="32"/>
        <w:szCs w:val="32"/>
      </w:rPr>
    </w:sdtEndPr>
    <w:sdtContent>
      <w:p w:rsidR="00633393" w:rsidRPr="00E570A5" w:rsidRDefault="00633393">
        <w:pPr>
          <w:pStyle w:val="a5"/>
          <w:jc w:val="center"/>
          <w:rPr>
            <w:rFonts w:ascii="TH SarabunPSK" w:hAnsi="TH SarabunPSK" w:cs="TH SarabunPSK"/>
            <w:sz w:val="32"/>
            <w:szCs w:val="32"/>
          </w:rPr>
        </w:pPr>
        <w:r w:rsidRPr="00E570A5">
          <w:rPr>
            <w:rFonts w:ascii="TH SarabunPSK" w:hAnsi="TH SarabunPSK" w:cs="TH SarabunPSK"/>
            <w:sz w:val="32"/>
            <w:szCs w:val="32"/>
          </w:rPr>
          <w:fldChar w:fldCharType="begin"/>
        </w:r>
        <w:r w:rsidRPr="00E570A5">
          <w:rPr>
            <w:rFonts w:ascii="TH SarabunPSK" w:hAnsi="TH SarabunPSK" w:cs="TH SarabunPSK"/>
            <w:sz w:val="32"/>
            <w:szCs w:val="32"/>
          </w:rPr>
          <w:instrText xml:space="preserve"> PAGE   \* MERGEFORMAT </w:instrText>
        </w:r>
        <w:r w:rsidRPr="00E570A5">
          <w:rPr>
            <w:rFonts w:ascii="TH SarabunPSK" w:hAnsi="TH SarabunPSK" w:cs="TH SarabunPSK"/>
            <w:sz w:val="32"/>
            <w:szCs w:val="32"/>
          </w:rPr>
          <w:fldChar w:fldCharType="separate"/>
        </w:r>
        <w:r w:rsidR="0020651E">
          <w:rPr>
            <w:rFonts w:ascii="TH SarabunPSK" w:hAnsi="TH SarabunPSK" w:cs="TH SarabunPSK"/>
            <w:noProof/>
            <w:sz w:val="32"/>
            <w:szCs w:val="32"/>
          </w:rPr>
          <w:t>2</w:t>
        </w:r>
        <w:r w:rsidRPr="00E570A5">
          <w:rPr>
            <w:rFonts w:ascii="TH SarabunPSK" w:hAnsi="TH SarabunPSK" w:cs="TH SarabunPSK"/>
            <w:noProof/>
            <w:sz w:val="32"/>
            <w:szCs w:val="32"/>
          </w:rPr>
          <w:fldChar w:fldCharType="end"/>
        </w:r>
      </w:p>
    </w:sdtContent>
  </w:sdt>
  <w:p w:rsidR="00633393" w:rsidRDefault="00633393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49A"/>
    <w:rsid w:val="000C0A68"/>
    <w:rsid w:val="00122F01"/>
    <w:rsid w:val="001F315F"/>
    <w:rsid w:val="0020651E"/>
    <w:rsid w:val="00224E9A"/>
    <w:rsid w:val="00353EBD"/>
    <w:rsid w:val="00462D68"/>
    <w:rsid w:val="00495CC7"/>
    <w:rsid w:val="004E3839"/>
    <w:rsid w:val="00500246"/>
    <w:rsid w:val="00580BD0"/>
    <w:rsid w:val="005B2150"/>
    <w:rsid w:val="005F0BE6"/>
    <w:rsid w:val="0062751D"/>
    <w:rsid w:val="00633393"/>
    <w:rsid w:val="00732D46"/>
    <w:rsid w:val="0074657F"/>
    <w:rsid w:val="0075049A"/>
    <w:rsid w:val="008065DC"/>
    <w:rsid w:val="00883385"/>
    <w:rsid w:val="008E59F3"/>
    <w:rsid w:val="00965204"/>
    <w:rsid w:val="0099208B"/>
    <w:rsid w:val="009F1B4C"/>
    <w:rsid w:val="00A9795A"/>
    <w:rsid w:val="00AF0734"/>
    <w:rsid w:val="00AF59D6"/>
    <w:rsid w:val="00B415AF"/>
    <w:rsid w:val="00B41F3E"/>
    <w:rsid w:val="00C107E1"/>
    <w:rsid w:val="00C25788"/>
    <w:rsid w:val="00C34A5E"/>
    <w:rsid w:val="00C807D2"/>
    <w:rsid w:val="00CB54B6"/>
    <w:rsid w:val="00D858DA"/>
    <w:rsid w:val="00D93B8E"/>
    <w:rsid w:val="00DA5A12"/>
    <w:rsid w:val="00DB046F"/>
    <w:rsid w:val="00E50B54"/>
    <w:rsid w:val="00E570A5"/>
    <w:rsid w:val="00E90B7B"/>
    <w:rsid w:val="00F71480"/>
    <w:rsid w:val="00FC1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70A1230-0CD9-4960-88D6-A8736F365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83385"/>
    <w:rPr>
      <w:color w:val="0563C1"/>
      <w:u w:val="single"/>
    </w:rPr>
  </w:style>
  <w:style w:type="character" w:styleId="a4">
    <w:name w:val="FollowedHyperlink"/>
    <w:basedOn w:val="a0"/>
    <w:uiPriority w:val="99"/>
    <w:semiHidden/>
    <w:unhideWhenUsed/>
    <w:rsid w:val="00883385"/>
    <w:rPr>
      <w:color w:val="954F72"/>
      <w:u w:val="single"/>
    </w:rPr>
  </w:style>
  <w:style w:type="paragraph" w:customStyle="1" w:styleId="xl63">
    <w:name w:val="xl63"/>
    <w:basedOn w:val="a"/>
    <w:rsid w:val="00883385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64">
    <w:name w:val="xl64"/>
    <w:basedOn w:val="a"/>
    <w:rsid w:val="00883385"/>
    <w:pPr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b/>
      <w:bCs/>
      <w:color w:val="000000"/>
      <w:sz w:val="32"/>
      <w:szCs w:val="32"/>
    </w:rPr>
  </w:style>
  <w:style w:type="paragraph" w:customStyle="1" w:styleId="xl65">
    <w:name w:val="xl65"/>
    <w:basedOn w:val="a"/>
    <w:rsid w:val="00883385"/>
    <w:pPr>
      <w:spacing w:before="100" w:beforeAutospacing="1" w:after="100" w:afterAutospacing="1" w:line="240" w:lineRule="auto"/>
      <w:jc w:val="right"/>
      <w:textAlignment w:val="center"/>
    </w:pPr>
    <w:rPr>
      <w:rFonts w:ascii="TH Sarabun New" w:eastAsia="Times New Roman" w:hAnsi="TH Sarabun New" w:cs="TH Sarabun New"/>
      <w:b/>
      <w:bCs/>
      <w:color w:val="000000"/>
      <w:sz w:val="32"/>
      <w:szCs w:val="32"/>
    </w:rPr>
  </w:style>
  <w:style w:type="paragraph" w:customStyle="1" w:styleId="xl66">
    <w:name w:val="xl66"/>
    <w:basedOn w:val="a"/>
    <w:rsid w:val="00883385"/>
    <w:pPr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67">
    <w:name w:val="xl67"/>
    <w:basedOn w:val="a"/>
    <w:rsid w:val="00883385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68">
    <w:name w:val="xl68"/>
    <w:basedOn w:val="a"/>
    <w:rsid w:val="00883385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color w:val="000000"/>
      <w:sz w:val="26"/>
      <w:szCs w:val="26"/>
    </w:rPr>
  </w:style>
  <w:style w:type="paragraph" w:customStyle="1" w:styleId="xl69">
    <w:name w:val="xl69"/>
    <w:basedOn w:val="a"/>
    <w:rsid w:val="00883385"/>
    <w:pP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xl70">
    <w:name w:val="xl70"/>
    <w:basedOn w:val="a"/>
    <w:rsid w:val="00883385"/>
    <w:pP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71">
    <w:name w:val="xl71"/>
    <w:basedOn w:val="a"/>
    <w:rsid w:val="00883385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H Sarabun New" w:eastAsia="Times New Roman" w:hAnsi="TH Sarabun New" w:cs="TH Sarabun New"/>
      <w:b/>
      <w:bCs/>
      <w:color w:val="000000"/>
      <w:sz w:val="32"/>
      <w:szCs w:val="32"/>
    </w:rPr>
  </w:style>
  <w:style w:type="paragraph" w:customStyle="1" w:styleId="xl72">
    <w:name w:val="xl72"/>
    <w:basedOn w:val="a"/>
    <w:rsid w:val="00883385"/>
    <w:pPr>
      <w:shd w:val="clear" w:color="000000" w:fill="A9A9A9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883385"/>
    <w:pPr>
      <w:spacing w:before="100" w:beforeAutospacing="1" w:after="100" w:afterAutospacing="1" w:line="240" w:lineRule="auto"/>
      <w:jc w:val="center"/>
      <w:textAlignment w:val="center"/>
    </w:pPr>
    <w:rPr>
      <w:rFonts w:ascii="TH Sarabun New" w:eastAsia="Times New Roman" w:hAnsi="TH Sarabun New" w:cs="TH Sarabun New"/>
      <w:b/>
      <w:bCs/>
      <w:color w:val="000000"/>
      <w:sz w:val="32"/>
      <w:szCs w:val="32"/>
      <w:u w:val="single"/>
    </w:rPr>
  </w:style>
  <w:style w:type="paragraph" w:customStyle="1" w:styleId="xl74">
    <w:name w:val="xl74"/>
    <w:basedOn w:val="a"/>
    <w:rsid w:val="00883385"/>
    <w:pPr>
      <w:spacing w:before="100" w:beforeAutospacing="1" w:after="100" w:afterAutospacing="1" w:line="240" w:lineRule="auto"/>
      <w:jc w:val="right"/>
      <w:textAlignment w:val="center"/>
    </w:pPr>
    <w:rPr>
      <w:rFonts w:ascii="TH Sarabun New" w:eastAsia="Times New Roman" w:hAnsi="TH Sarabun New" w:cs="TH Sarabun New"/>
      <w:b/>
      <w:bCs/>
      <w:color w:val="000000"/>
      <w:sz w:val="32"/>
      <w:szCs w:val="32"/>
    </w:rPr>
  </w:style>
  <w:style w:type="paragraph" w:customStyle="1" w:styleId="xl75">
    <w:name w:val="xl75"/>
    <w:basedOn w:val="a"/>
    <w:rsid w:val="00883385"/>
    <w:pPr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b/>
      <w:bCs/>
      <w:color w:val="000000"/>
      <w:sz w:val="32"/>
      <w:szCs w:val="32"/>
    </w:rPr>
  </w:style>
  <w:style w:type="paragraph" w:customStyle="1" w:styleId="xl76">
    <w:name w:val="xl76"/>
    <w:basedOn w:val="a"/>
    <w:rsid w:val="00883385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77">
    <w:name w:val="xl77"/>
    <w:basedOn w:val="a"/>
    <w:rsid w:val="00883385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78">
    <w:name w:val="xl78"/>
    <w:basedOn w:val="a"/>
    <w:rsid w:val="00883385"/>
    <w:pPr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79">
    <w:name w:val="xl79"/>
    <w:basedOn w:val="a"/>
    <w:rsid w:val="00883385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H Sarabun New" w:eastAsia="Times New Roman" w:hAnsi="TH Sarabun New" w:cs="TH Sarabun New"/>
      <w:color w:val="000000"/>
      <w:sz w:val="26"/>
      <w:szCs w:val="26"/>
    </w:rPr>
  </w:style>
  <w:style w:type="paragraph" w:customStyle="1" w:styleId="xl80">
    <w:name w:val="xl80"/>
    <w:basedOn w:val="a"/>
    <w:rsid w:val="00883385"/>
    <w:pPr>
      <w:spacing w:before="100" w:beforeAutospacing="1" w:after="100" w:afterAutospacing="1" w:line="240" w:lineRule="auto"/>
      <w:textAlignment w:val="top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81">
    <w:name w:val="xl81"/>
    <w:basedOn w:val="a"/>
    <w:rsid w:val="00883385"/>
    <w:pPr>
      <w:shd w:val="clear" w:color="000000" w:fill="FFFFFF"/>
      <w:spacing w:before="100" w:beforeAutospacing="1" w:after="100" w:afterAutospacing="1" w:line="240" w:lineRule="auto"/>
      <w:jc w:val="right"/>
      <w:textAlignment w:val="top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customStyle="1" w:styleId="xl82">
    <w:name w:val="xl82"/>
    <w:basedOn w:val="a"/>
    <w:rsid w:val="00883385"/>
    <w:pPr>
      <w:shd w:val="clear" w:color="000000" w:fill="FFFFFF"/>
      <w:spacing w:before="100" w:beforeAutospacing="1" w:after="100" w:afterAutospacing="1" w:line="240" w:lineRule="auto"/>
      <w:textAlignment w:val="top"/>
    </w:pPr>
    <w:rPr>
      <w:rFonts w:ascii="TH Sarabun New" w:eastAsia="Times New Roman" w:hAnsi="TH Sarabun New" w:cs="TH Sarabun New"/>
      <w:color w:val="000000"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E570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หัวกระดาษ อักขระ"/>
    <w:basedOn w:val="a0"/>
    <w:link w:val="a5"/>
    <w:uiPriority w:val="99"/>
    <w:rsid w:val="00E570A5"/>
  </w:style>
  <w:style w:type="paragraph" w:styleId="a7">
    <w:name w:val="footer"/>
    <w:basedOn w:val="a"/>
    <w:link w:val="a8"/>
    <w:uiPriority w:val="99"/>
    <w:unhideWhenUsed/>
    <w:rsid w:val="00E570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ท้ายกระดาษ อักขระ"/>
    <w:basedOn w:val="a0"/>
    <w:link w:val="a7"/>
    <w:uiPriority w:val="99"/>
    <w:rsid w:val="00E570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75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0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55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1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52</cp:revision>
  <dcterms:created xsi:type="dcterms:W3CDTF">2023-07-25T15:50:00Z</dcterms:created>
  <dcterms:modified xsi:type="dcterms:W3CDTF">2023-07-30T09:27:00Z</dcterms:modified>
</cp:coreProperties>
</file>